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StockPredictorAI: The Future of Financial Forecasting &amp; Creator Economy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🌟 Executive Summary: Redefining Financial Forecasting Transparency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StockPredictorAI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cutting-edge MERN stack platform that addresses the core challenge in financial social media: the lack of verifiable performance data. We provide a transparent, meritocratic ecosystem where market analysts—from seasoned professionals to talented retail traders—can monetize their proven expertise.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Our innovation lies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Analyst Rating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a sophisticated, composite index that rewards precision, consistency, and community contribution, linking directly to a platform-wide profit-sharing model.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The Core Innovation: The Analyst Rating Index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replace subjective influence with objective performance via a transparent, multi-faceted scoring system that determines an analyst's reputation and financial reward potential.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The Proximity Scoring System (Accuracy)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Every forecast is assessed by a scheduled backend job (Cron Job) against actual market data.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Directional Check: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Predictions that correctly forecast the market's direction (Up/Down) are penalized far less severely than predictions that get the direction wrong.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Time Penalty (Anti-Sniping):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maximum possible score (from 100 down to 0) decreases the closer a prediction is made to its deadline (Hourly, Daily, or Long-Term). This prevents sniping and rewards analysts who commit early.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Final Rating (0-100):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score is awarded based on proximity to the actual price at the deadline, with a maximum $\pm 20\%$ deviation tolerance.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Analyst Rating Breakdown (Reputation Index)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composite Analyst Rating Index determines a user's standing and market influence.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Contribution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Prediction 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$60\%$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awarded based on the accuracy tiers achieved in the Proximity Score (e.g., $70+$ Rating $\rightarrow +2$ Points).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Community Impact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$20\%$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Points awarded for sharing analysis on social media platforms (X, Telegram), driving traffic, and attracting new users (Referral Bonus).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Milestones &amp; Ranks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Significant point bonuses awarded upon achieving performance milestones (e.g., Gold Badge) and high leaderboard rankings (Top 10, Top 50).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Network Growth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$10\%$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Bonus points for successful referrals who sign up and become active platform users.</w:t>
            </w:r>
          </w:p>
        </w:tc>
      </w:tr>
    </w:tbl>
    <w:p w:rsidR="00000000" w:rsidDel="00000000" w:rsidP="00000000" w:rsidRDefault="00000000" w:rsidRPr="00000000" w14:paraId="0000002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The Creator Economy: The Creator Pool &amp; Payouts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directly align platform success with analyst success by dedicating a significant portion of platform revenue to the top performers.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The Creator Pool (Profit Sharing)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Fund Allocation: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$\mathbf{50\%}$ of StockPredictorAI's quarterly net profit is funneled into the Creator Pool.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Distribution Formula: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pool is distributed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pro-rata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based on each analyst's share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Total Analyst Rating Points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across the platform.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Incentive: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Every action that builds an analyst's reputation (accuracy, sharing, inviting) directly increases their proportional share of the quarterly profits.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ind w:left="465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Golden Membership (Direct Subscriptions)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Top-tier analysts can activate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Golden Member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status to offer exclusive content and signals to subscribers.</w:t>
      </w:r>
    </w:p>
    <w:p w:rsidR="00000000" w:rsidDel="00000000" w:rsidP="00000000" w:rsidRDefault="00000000" w:rsidRPr="00000000" w14:paraId="0000002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Monetization: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Analysts set their own monthly subscription price (managed via Stripe).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Stripe Connect Express: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Revenue is split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automatically and instantly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upon purchase via Stripe's platform: $\mathbf{70\%}$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 to the Analyst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$\mathbf{30\%}$ to the Platform (Service Fee).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Security: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system utilizes secure webhooks and Stripe Connect Express to ensure compliance, tax reporting, and transparent payouts.</w:t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Technology &amp; Scalability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Built on a robust MERN stack (MongoDB, Express, React, Node.js), StockPredictorAI is designed for high concurrency and data integrity.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Mongoose &amp; Atomic Operations: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Critical updates (like Analyst Rating adjustments) rely on MongoDB's atomic operators ($inc, $set) to prevent race conditions during heavy load from batch assessment jobs.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Adapter Pattern: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flexible financeAPI acts as an adapter layer, dynamically fetching quotes for traditional stocks (Yahoo Finance) and 24/7 crypto assets (CoinGecko) and applying intelligent caching to optimize API usage and maintain system responsiveness.</w:t>
      </w:r>
    </w:p>
    <w:p w:rsidR="00000000" w:rsidDel="00000000" w:rsidP="00000000" w:rsidRDefault="00000000" w:rsidRPr="00000000" w14:paraId="0000003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Real-Time &amp; Reliability: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Utilizes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Socket.io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instantaneous updates to community sentiment and real-time feed updates, ensuring investors are never viewing stale analysis.</w:t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Call to Action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Analysts: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Join StockPredictorAI to build the most transparent, verifiable track record in finance. Prove your skills and start earning a share of the platform's revenue today.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 Investors: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Stop relying on opaque claims. Follow analysts whose performance is tracked, graded, and verified by our system. Access exclusive signals from proven leaders.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[Visit https://stockpredictorai.com and Build Your Financial Future]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StockPredictorAI is a tool for transparency and analysis only. It does not provide financial advice.</w:t>
      </w:r>
    </w:p>
    <w:sectPr>
      <w:pgSz w:h="15840" w:w="12240" w:orient="portrait"/>
      <w:pgMar w:bottom="1077.1653543307093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